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p>
    <w:p w:rsidR="00766896" w:rsidRPr="00766896" w:rsidRDefault="00766896"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66896">
        <w:rPr>
          <w:rFonts w:ascii="Times New Roman" w:eastAsia="Times New Roman" w:hAnsi="Times New Roman" w:cs="Times New Roman"/>
          <w:b/>
          <w:bCs/>
          <w:sz w:val="24"/>
          <w:szCs w:val="24"/>
          <w:lang w:eastAsia="ru-RU"/>
        </w:rPr>
        <w:t xml:space="preserve">УТВЕРЖДЕНО </w:t>
      </w:r>
      <w:r w:rsidRPr="00766896">
        <w:rPr>
          <w:rFonts w:ascii="Times New Roman" w:eastAsia="Times New Roman" w:hAnsi="Times New Roman" w:cs="Times New Roman"/>
          <w:b/>
          <w:bCs/>
          <w:sz w:val="24"/>
          <w:szCs w:val="24"/>
          <w:lang w:eastAsia="ru-RU"/>
        </w:rPr>
        <w:br/>
        <w:t xml:space="preserve">Решением Воткинской </w:t>
      </w:r>
      <w:r w:rsidRPr="00766896">
        <w:rPr>
          <w:rFonts w:ascii="Times New Roman" w:eastAsia="Times New Roman" w:hAnsi="Times New Roman" w:cs="Times New Roman"/>
          <w:b/>
          <w:bCs/>
          <w:sz w:val="24"/>
          <w:szCs w:val="24"/>
          <w:lang w:eastAsia="ru-RU"/>
        </w:rPr>
        <w:br/>
        <w:t xml:space="preserve">городской Думы </w:t>
      </w:r>
      <w:r w:rsidRPr="00766896">
        <w:rPr>
          <w:rFonts w:ascii="Times New Roman" w:eastAsia="Times New Roman" w:hAnsi="Times New Roman" w:cs="Times New Roman"/>
          <w:b/>
          <w:bCs/>
          <w:sz w:val="24"/>
          <w:szCs w:val="24"/>
          <w:lang w:eastAsia="ru-RU"/>
        </w:rPr>
        <w:br/>
        <w:t>от 08.12.2021 № 163-РН</w:t>
      </w:r>
    </w:p>
    <w:p w:rsidR="00766896" w:rsidRPr="00766896" w:rsidRDefault="00766896" w:rsidP="004713E7">
      <w:pPr>
        <w:spacing w:before="100" w:beforeAutospacing="1" w:after="100" w:afterAutospacing="1" w:line="240" w:lineRule="auto"/>
        <w:rPr>
          <w:rFonts w:ascii="Times New Roman" w:eastAsia="Times New Roman" w:hAnsi="Times New Roman" w:cs="Times New Roman"/>
          <w:sz w:val="24"/>
          <w:szCs w:val="24"/>
          <w:lang w:eastAsia="ru-RU"/>
        </w:rPr>
      </w:pPr>
    </w:p>
    <w:p w:rsidR="00766896" w:rsidRPr="00766896" w:rsidRDefault="004A67FC" w:rsidP="0076689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Положение </w:t>
      </w:r>
      <w:r>
        <w:rPr>
          <w:rFonts w:ascii="Times New Roman" w:eastAsia="Times New Roman" w:hAnsi="Times New Roman" w:cs="Times New Roman"/>
          <w:b/>
          <w:bCs/>
          <w:sz w:val="24"/>
          <w:szCs w:val="24"/>
          <w:lang w:eastAsia="ru-RU"/>
        </w:rPr>
        <w:br/>
        <w:t>о</w:t>
      </w:r>
      <w:bookmarkStart w:id="0" w:name="_GoBack"/>
      <w:bookmarkEnd w:id="0"/>
      <w:r w:rsidR="00766896" w:rsidRPr="00766896">
        <w:rPr>
          <w:rFonts w:ascii="Times New Roman" w:eastAsia="Times New Roman" w:hAnsi="Times New Roman" w:cs="Times New Roman"/>
          <w:b/>
          <w:bCs/>
          <w:sz w:val="24"/>
          <w:szCs w:val="24"/>
          <w:lang w:eastAsia="ru-RU"/>
        </w:rPr>
        <w:t xml:space="preserve"> муниципальном контроле в сфере благоустройства </w:t>
      </w:r>
      <w:r w:rsidR="00766896" w:rsidRPr="00766896">
        <w:rPr>
          <w:rFonts w:ascii="Times New Roman" w:eastAsia="Times New Roman" w:hAnsi="Times New Roman" w:cs="Times New Roman"/>
          <w:b/>
          <w:bCs/>
          <w:sz w:val="24"/>
          <w:szCs w:val="24"/>
          <w:lang w:eastAsia="ru-RU"/>
        </w:rPr>
        <w:br/>
        <w:t>на территории муниципального образования «Город Воткинск»</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p>
    <w:p w:rsidR="00766896" w:rsidRPr="00766896" w:rsidRDefault="00766896" w:rsidP="004713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896">
        <w:rPr>
          <w:rFonts w:ascii="Times New Roman" w:eastAsia="Times New Roman" w:hAnsi="Times New Roman" w:cs="Times New Roman"/>
          <w:b/>
          <w:bCs/>
          <w:sz w:val="24"/>
          <w:szCs w:val="24"/>
          <w:lang w:eastAsia="ru-RU"/>
        </w:rPr>
        <w:t>Статья 1. Общие положения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 Настоящее Положение устанавливает порядок осуществления муниципального контроля в сфере благоустройства на территории муниципального образования «Город Воткинск» (далее – муниципальный контроль в сфере благоустройства).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муниципального образования «Городской округ город Воткинск Удмуртской Республики»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3. Муниципальный контроль в сфере благоустройства осуществляется Администрацией города Воткинска (далее также – Контрольный орган).</w:t>
      </w:r>
    </w:p>
    <w:p w:rsidR="004713E7"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4. Структурное подразделение Администрации города Воткинска, уполномоченное на осуществление муниципального контроля в сфере благоустройства и Перечень лиц, уполномоченных на осуществление муниципального контроля в сфере благоустройства (далее – должностные лица, уполномоченные осуществлять муниципальный контроль)</w:t>
      </w:r>
      <w:r w:rsidRPr="00766896">
        <w:rPr>
          <w:rFonts w:ascii="Times New Roman" w:eastAsia="Times New Roman" w:hAnsi="Times New Roman" w:cs="Times New Roman"/>
          <w:i/>
          <w:iCs/>
          <w:sz w:val="24"/>
          <w:szCs w:val="24"/>
          <w:lang w:eastAsia="ru-RU"/>
        </w:rPr>
        <w:t xml:space="preserve">, </w:t>
      </w:r>
      <w:r w:rsidRPr="00766896">
        <w:rPr>
          <w:rFonts w:ascii="Times New Roman" w:eastAsia="Times New Roman" w:hAnsi="Times New Roman" w:cs="Times New Roman"/>
          <w:sz w:val="24"/>
          <w:szCs w:val="24"/>
          <w:lang w:eastAsia="ru-RU"/>
        </w:rPr>
        <w:t>устанавливаются правовым актом Администрации города Воткинска.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Должностные лица, уполномоченные осуществлять муниципальный контроль наделены правами и несут обязанности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xml:space="preserve">5. </w:t>
      </w:r>
      <w:bookmarkStart w:id="1" w:name="Par61"/>
      <w:bookmarkEnd w:id="1"/>
      <w:r w:rsidRPr="00766896">
        <w:rPr>
          <w:rFonts w:ascii="Times New Roman" w:eastAsia="Times New Roman" w:hAnsi="Times New Roman" w:cs="Times New Roman"/>
          <w:sz w:val="24"/>
          <w:szCs w:val="24"/>
          <w:lang w:eastAsia="ru-RU"/>
        </w:rPr>
        <w:t>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6. Администрация города Воткинска осуществляет муниципальный контроль в сфере благоустройства, включающий: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lastRenderedPageBreak/>
        <w:t>1) обязательные требования по содержанию прилегающих территорий;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обязательные требования по содержанию элементов и объектов благоустройства, в том числе требования: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а) по установке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б) по содержанию фасадов зданий, строений, сооружений, малых архитектурных форм, ограждений, нестационарных объектов, рекламных и информационных конструкций, зеленых насаждений, подземных инженерных коммуникаций и т.п.;</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в) по содержанию специальных знаков, надписей, содержащих информацию, необходимую для эксплуатации инженерных сооружений;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г) по содержанию детских площадок, спортивных и других площадок отдыха и досуга, площадок для выгула и дрессировки собак, автостоянок, улиц, дорог, парков, скверов, иных зеленых зон, площадей, набережной, технических зон транспортных, инженерных коммуникаций, водоохранных зон и других территорий;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д) по осуществлению земляных работ в соответствии с разрешением на осуществление земляных работ, выдаваемым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е)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ж) по своевременному уведомлению о проведении аварийных работ;</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з)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xml:space="preserve">3) обязательные требования по уборке территории муниципального образования «Город Воткинск» в зимний период, включая контроль проведения мероприятий по очистке от снега, наледи и сосулек кровель зданий, сооружений; </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4) обязательные требования по уборке территории муниципального образования «Город Воткинск»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xml:space="preserve">5) дополнительные обязательные требования пожарной безопасности в период действия особого противопожарного режима; </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lastRenderedPageBreak/>
        <w:t>6) обязательные требования по прокладке, переустройству, ремонту и содержанию подземных коммуникаций на территориях общего пользования;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8) обязательные требования по складированию твердых коммунальных отходов;</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Администрация города Воткинска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муниципальный контроль, в пределах их компетенции.</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7. Понятия «объекты благоустройства» и «элементы благоустройства» используются в настоящем Положении в значениях, установленных Правилами благоустройства.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8. Объектами муниципального контроля в сфере благоустройства являются: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 деятельность, действия (бездействие) контролируемых лиц в сфере благоустройства,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результаты деятельности контролируемых лиц в сфере благоустройства, в том числе продукция (товары), работы и услуги, к которым предъявляются обязательные требования;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3) объекты благоустройства, элементы благоустройства, которыми контролируемые лица владеют и (или) пользуются.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9. Администрацией города Воткинска в рамках осуществления муниципального контроля в сфере благоустройства обеспечивается учет объектов контроля в сфере благоустройства.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Администрацией города Воткинска осуществляется отнесение объектов контроля в сфере благоустройства к определенной категории риска в соответствии с Положением 1 к настоящему Положению.</w:t>
      </w:r>
    </w:p>
    <w:p w:rsidR="00766896" w:rsidRPr="00766896" w:rsidRDefault="00766896" w:rsidP="004713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896">
        <w:rPr>
          <w:rFonts w:ascii="Times New Roman" w:eastAsia="Times New Roman" w:hAnsi="Times New Roman" w:cs="Times New Roman"/>
          <w:b/>
          <w:bCs/>
          <w:sz w:val="24"/>
          <w:szCs w:val="24"/>
          <w:lang w:eastAsia="ru-RU"/>
        </w:rPr>
        <w:t>Статья 2. Профилактика рисков причинения вреда (ущерба) охраняемым законом ценностям при осуществлении муниципального контроля в сфере благоустройства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 Администрация города Воткинска осуществляет муниципальный контроль в сфере благоустройства, в том числе посредством проведения профилактических мероприятий.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xml:space="preserve">2. Профилактические мероприятия осуществляются Администрацией города Воткинска с целью стимулирования добросовестного соблюдения обязательных требований </w:t>
      </w:r>
      <w:r w:rsidRPr="00766896">
        <w:rPr>
          <w:rFonts w:ascii="Times New Roman" w:eastAsia="Times New Roman" w:hAnsi="Times New Roman" w:cs="Times New Roman"/>
          <w:sz w:val="24"/>
          <w:szCs w:val="24"/>
          <w:lang w:eastAsia="ru-RU"/>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3.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5. При осуществлении Администрацией города Воткинска муниципального контроля в сфере благоустройства могут проводиться следующие виды профилактических мероприятий: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 информирование;</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обобщение правоприменительной практики;</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3) объявление предостережений;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4) консультирование;</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5) профилактический визит.</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6. Информирование осуществляется Администрацией города Воткинска по вопросам соблюдения обязательных требований посредством размещения соответствующих сведений на официальном сайте муниципального образования «Город Воткинск»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Администрация города Воткинска обязана размещать и поддерживать в актуальном состоянии на официальном сайте муниципального образования «Город Воткинск» в специальном разделе, посвященном контрольной деятельности сведения, предусмотренные частью 3 статьи 46 Федерального закона от 31 июля 2020 года № 248-ФЗ «О государственном контроле (надзоре) и муниципальном контроле в Российской Федерации».</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lastRenderedPageBreak/>
        <w:t>Администрация города Воткинска также вправе информировать население муниципального образования «Город Воткинск»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7. Обобщение правоприменительной практики осуществляется Администрацией города Воткинска посредством сбора и анализа данных о проведенных контрольных мероприятиях и их результатах.</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контроля в сфере благоустройства.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8. Предостережение о недопустимости нарушения обязательных требований и предложение о принятии мер по обеспечению соблюдения обязательных требований объявляются контролируемому лицу в случае наличия у Администрации города Воткинска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должностным лицом, уполномоченным осуществлять муниципальный контроль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 151«О типовых формах документов, используемых контрольным (надзорным) органом». </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xml:space="preserve">В случае объявления должностным лицом, уполномоченным осуществлять муниципальный контроль в сфере благоустройства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Возражение рассматривается должностным лицом, уполномоченным осуществлять муниципальный контроль в течение 20 рабочих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w:t>
      </w:r>
      <w:r w:rsidRPr="00766896">
        <w:rPr>
          <w:rFonts w:ascii="Times New Roman" w:eastAsia="Times New Roman" w:hAnsi="Times New Roman" w:cs="Times New Roman"/>
          <w:sz w:val="24"/>
          <w:szCs w:val="24"/>
          <w:lang w:eastAsia="ru-RU"/>
        </w:rPr>
        <w:lastRenderedPageBreak/>
        <w:t>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9.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Личный прием граждан проводится лицами, уполномоченными осуществлять муниципальный контроль в сфере благоустройства. Информация о месте приема, а также об установленных для приема днях и часах размещается на официальном сайте муниципального образования «Город Воткинск» в специальном разделе, посвященном контрольной деятельности.</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Консультирование осуществляется в устной или письменной форме по следующим вопросам:</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 организация и осуществление муниципального контроля в сфере благоустройства;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порядок осуществления контрольных мероприятий, установленных настоящим Положением;</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3) порядок обжалования действий (бездействия) должностных лиц, уполномоченных осуществлять контроль;</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города Воткинска в рамках контрольных мероприятий.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10. Консультирование в письменной форме осуществляется должностным лицом, уполномоченным осуществлять муниципальный контроль в сфере благоустройства, в следующих случаях:</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за время консультирования предоставить в устной форме ответ на поставленные вопросы невозможно;</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3) ответ на поставленные вопросы требует дополнительного запроса сведений.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xml:space="preserve">При осуществлении консультирования должностное лицо, уполномоченное осуществлять муниципальный контроль в сфере благоустройства, обязано соблюдать </w:t>
      </w:r>
      <w:r w:rsidRPr="00766896">
        <w:rPr>
          <w:rFonts w:ascii="Times New Roman" w:eastAsia="Times New Roman" w:hAnsi="Times New Roman" w:cs="Times New Roman"/>
          <w:sz w:val="24"/>
          <w:szCs w:val="24"/>
          <w:lang w:eastAsia="ru-RU"/>
        </w:rPr>
        <w:lastRenderedPageBreak/>
        <w:t>конфиденциальность информации, доступ к которой ограничен в соответствии с законодательством Российской Федерации.</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города Воткинска в целях оценки контролируемого лица по вопросам соблюдения обязательных требований.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Должностными лицами, уполномоченными осуществлять муниципальный контроль, ведется журнал учета консультирований.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В случае поступления в Администрацию города Воткинска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муниципального образования «Город Воткинск» в специальном разделе, посвященном контрольной деятельности, письменного разъяснения, подписанного должностным лицом, уполномоченным осуществлять муниципальный контроль в сфере благоустройства.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66896" w:rsidRPr="00766896" w:rsidRDefault="00766896" w:rsidP="004713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896">
        <w:rPr>
          <w:rFonts w:ascii="Times New Roman" w:eastAsia="Times New Roman" w:hAnsi="Times New Roman" w:cs="Times New Roman"/>
          <w:b/>
          <w:bCs/>
          <w:sz w:val="24"/>
          <w:szCs w:val="24"/>
          <w:lang w:eastAsia="ru-RU"/>
        </w:rPr>
        <w:t>Статья 3. Осуществление контрольных мероприятий и контрольных действий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 При осуществлении муниципального контроля в сфере благоустройства должностным лицом, уполномоченным осуществлять муниципальный контроль могут проводиться следующие виды контрольных мероприятий и контрольных действий в рамках указанных мероприятий: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3) документарная проверка (посредством получения письменных объяснений, истребования документов, экспертизы);</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Наблюдение за соблюдением обязательных требований и выездное обследование проводятся Администрацией города Воткинска без взаимодействия с контролируемыми лицами.</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3. Контрольные мероприятия, указанные в части 1 настоящей статьи, проводятся в форме плановых и внеплановых мероприятий.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4. В рамках осуществления муниципального контроля в сфере благоустройства могут проводиться следующие плановые контрольные мероприятия: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 инспекционный визит;</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рейдовый осмотр;</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3) документарная проверка;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4) выездная проверка.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5. Плановые контрольные мероприятия в отношении объектов контроля, в зависимости от отнесения их к определенной категории риска в соответствии с Приложением 1 к настоящему Положению, проводятся со следующей периодичностью:</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 для категории высокого риска – один раз в 2 года;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для категории среднего риска – один раз в 3 года.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lastRenderedPageBreak/>
        <w:t>Плановые контрольные мероприятия в отношении объекта контроля, отнесенного к категории низкого риска, не проводятся.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xml:space="preserve">6.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утвержденными постановлением Правительства Российской Федерации от 31 декабря 2020 года № 2428, его согласование с органами прокуратуры, включения в него и исключения из него контрольных(надзорных) мероприятий в течение года, с учетом особенностей, установленных настоящим Положением. </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7. В рамках осуществления муниципального контроля в сфере благоустройства могут проводиться следующие внеплановые контрольные мероприятия: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 инспекционный визит;</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рейдовый осмотр;</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3) документарная проверка;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4) выездная проверка;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5) наблюдение за соблюдением обязательных требований;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6) выездное обследование.</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8. Внеплановые контрольные мероприятии проводятся после согласования с органами прокуратуры, в соответствии с действующим законодательством.</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9. Основанием для проведения контрольных мероприятий, проводимых с взаимодействием с контролируемым лицом, является: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 наличие у Администрации города Воткинска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3) наступление сроков проведения контрольных мероприятий, включенных в план проведения контрольных мероприятий;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4) поручение Главы муниципального образования «Город Воткинск», Воткинской городской Думы о проведении контрольных мероприятий в отношении конкретных контролируемых лиц;</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10. Перечень индикаторов риска нарушения обязательных требований, применяемых при принятии решения о проведении внеплановой проверки, установлен в Приложении 2 к настоящему Положению.</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Перечень индикаторов риска нарушения обязательных требований размещается на официальном сайте муниципального образования «Город Воткинск» в специальном разделе, посвященном контрольной деятельности.</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11. Решение о проведении внеплановой проверки принимается Контрольным органом по результатам оценки поступившей информации, в том числе по источникам ее поступления по каждому из индикаторов риска нарушения обязательных требований, приведённых в Приложении 2 к настоящему Положению, за исключением индикаторов риска нарушения обязательных требований, установленных пунктами 4 и 5 Приложения 2 к настоящему Положению, по которым решение о проведении внеплановой проверки принимается при наличии информации из одного источника.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12. Контрольные мероприятия, проводимые при взаимодействии с контролируемым лицом, проводятся на основании правового акта Контрольного органа, принимаемого (издаваемого) при возникновении обстоятельств, установленных частью 9 настоящей статьи.</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При возникновении обстоятельств, установленных пунктами 1 и 2 части 9 настоящей статьи для издания (принятия) правового акта Контрольного органа требуется наличие мотивированного представления должностного лица, уполномоченного осуществлять муниципальный контроль.</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13. Контрольные мероприятия, проводимые без взаимодействия с контролируемыми лицами, проводятся должностными лицами на основании задания руководителя Контрольного органа, содержащегося в планах работы Администрации города Воткинска, в том числе в случаях, установленных Федеральным законом от 31 июля 2020 года № 248-ФЗ «О государственном контроле (надзоре) и муниципальном контроле в Российской Федерации».</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14. Администрация города Воткинска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Правительством Российской Федерации</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lastRenderedPageBreak/>
        <w:t>15. При проведении контрольных мероприятий и совершении контрольных действий, которые в соответствии с требованиями Федерального закона от 31 июля 2020 года N 248-ФЗ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 за исключением случаев, установленных частью 16 настоящей статьи.</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16. В случае, если контролируемым лицом является индивидуальный предприниматель или гражданин, он вправе представить в Контрольный орган информацию о невозможности присутствия при проведении контрольного мероприятия с просьбой о переносе его на срок, необходимый для устранения обстоятельств, послуживших поводом для данного обращения (информации). Контрольный орган принимает решение о переносе контрольного мероприятия на срок не более чем 20 дней, в случаях если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 при этом не имеется признаков явной непосредственной угрозы причинения или фактического причинения вреда (ущерба) охраняемым законом ценностям.</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xml:space="preserve">17. Срок проведения выездной проверки не может превышать 10 рабочих дней. </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18.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66896" w:rsidRPr="00766896" w:rsidRDefault="00766896" w:rsidP="004713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896">
        <w:rPr>
          <w:rFonts w:ascii="Times New Roman" w:eastAsia="Times New Roman" w:hAnsi="Times New Roman" w:cs="Times New Roman"/>
          <w:b/>
          <w:bCs/>
          <w:sz w:val="24"/>
          <w:szCs w:val="24"/>
          <w:lang w:eastAsia="ru-RU"/>
        </w:rPr>
        <w:t>Статья 4. Результаты контрольных мероприятий и меры, принимаемые Контрольным органом по результатам проведения контрольных мероприятий.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xml:space="preserve">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города Воткинска мер, предусмотренных частью 2 статьи 90 </w:t>
      </w:r>
      <w:r w:rsidRPr="00766896">
        <w:rPr>
          <w:rFonts w:ascii="Times New Roman" w:eastAsia="Times New Roman" w:hAnsi="Times New Roman" w:cs="Times New Roman"/>
          <w:sz w:val="24"/>
          <w:szCs w:val="24"/>
          <w:lang w:eastAsia="ru-RU"/>
        </w:rPr>
        <w:lastRenderedPageBreak/>
        <w:t>Федерального закона от 31 июля 2020 года № 248-ФЗ «О государственном контроле (надзоре) и муниципальном контроле в Российской Федерации».</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3. В случае несогласия с фактами и выводами, изложенными в акте, контролируемое лицо вправе направить жалобу в порядке, предусмотренном статьей 5 настоящего Положения.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b/>
          <w:bCs/>
          <w:sz w:val="24"/>
          <w:szCs w:val="24"/>
          <w:lang w:eastAsia="ru-RU"/>
        </w:rPr>
        <w:t xml:space="preserve">Статья 5. Обжалование решений Контрольного органа, действий (бездействия) должностных лиц, уполномоченных осуществлять муниципальный контроль </w:t>
      </w:r>
    </w:p>
    <w:p w:rsidR="004713E7" w:rsidRPr="00B439F4" w:rsidRDefault="004713E7"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9F4">
        <w:rPr>
          <w:rFonts w:ascii="Times New Roman" w:eastAsia="Times New Roman" w:hAnsi="Times New Roman" w:cs="Times New Roman"/>
          <w:bCs/>
          <w:sz w:val="24"/>
          <w:szCs w:val="24"/>
          <w:lang w:eastAsia="ru-RU"/>
        </w:rPr>
        <w:t>1.</w:t>
      </w:r>
      <w:r w:rsidRPr="00B439F4">
        <w:rPr>
          <w:rFonts w:ascii="Times New Roman" w:hAnsi="Times New Roman" w:cs="Times New Roman"/>
          <w:bCs/>
          <w:sz w:val="24"/>
          <w:szCs w:val="24"/>
        </w:rPr>
        <w:t xml:space="preserve"> Решения Контрольного органа, действия (бездействие) должностных лиц, уполномоченных осуществлять муниципальный контроль, могут быть обжалованы в досудебном порядке в соответствии со ст. 40 Федерального закона </w:t>
      </w:r>
      <w:r w:rsidRPr="00B439F4">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контроле в Российской Федерации»</w:t>
      </w:r>
      <w:r w:rsidRPr="00B439F4">
        <w:rPr>
          <w:rFonts w:ascii="Times New Roman" w:hAnsi="Times New Roman" w:cs="Times New Roman"/>
          <w:bCs/>
          <w:sz w:val="24"/>
          <w:szCs w:val="24"/>
        </w:rPr>
        <w:t>, контролируемыми лицами, права и законные интересы которых, по их мнению, были непосредственно нарушены в рамках осуществления муниципального контроля.</w:t>
      </w:r>
    </w:p>
    <w:p w:rsidR="004713E7" w:rsidRPr="00B439F4" w:rsidRDefault="004713E7" w:rsidP="004713E7">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bCs/>
          <w:sz w:val="24"/>
          <w:szCs w:val="24"/>
        </w:rPr>
        <w:t xml:space="preserve">2. </w:t>
      </w:r>
      <w:r w:rsidRPr="00B439F4">
        <w:rPr>
          <w:rFonts w:ascii="Times New Roman" w:hAnsi="Times New Roman" w:cs="Times New Roman"/>
          <w:sz w:val="24"/>
          <w:szCs w:val="24"/>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713E7" w:rsidRPr="00B439F4" w:rsidRDefault="004713E7" w:rsidP="004713E7">
      <w:pPr>
        <w:autoSpaceDE w:val="0"/>
        <w:autoSpaceDN w:val="0"/>
        <w:adjustRightInd w:val="0"/>
        <w:spacing w:after="0" w:line="240" w:lineRule="auto"/>
        <w:jc w:val="both"/>
        <w:rPr>
          <w:rFonts w:ascii="Times New Roman" w:hAnsi="Times New Roman" w:cs="Times New Roman"/>
          <w:bCs/>
          <w:sz w:val="24"/>
          <w:szCs w:val="24"/>
        </w:rPr>
      </w:pPr>
    </w:p>
    <w:p w:rsidR="004713E7" w:rsidRPr="00B439F4" w:rsidRDefault="004713E7" w:rsidP="004713E7">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bCs/>
          <w:sz w:val="24"/>
          <w:szCs w:val="24"/>
        </w:rPr>
        <w:t xml:space="preserve">3. Жалоба подается контролируемым лицом </w:t>
      </w:r>
      <w:r w:rsidRPr="00B439F4">
        <w:rPr>
          <w:rFonts w:ascii="Times New Roman" w:hAnsi="Times New Roman" w:cs="Times New Roman"/>
          <w:sz w:val="24"/>
          <w:szCs w:val="24"/>
        </w:rPr>
        <w:t>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p>
    <w:p w:rsidR="004713E7" w:rsidRPr="00B439F4" w:rsidRDefault="004713E7" w:rsidP="004713E7">
      <w:pPr>
        <w:autoSpaceDE w:val="0"/>
        <w:autoSpaceDN w:val="0"/>
        <w:adjustRightInd w:val="0"/>
        <w:spacing w:after="0" w:line="240" w:lineRule="auto"/>
        <w:jc w:val="both"/>
        <w:rPr>
          <w:rFonts w:ascii="Times New Roman" w:hAnsi="Times New Roman" w:cs="Times New Roman"/>
          <w:sz w:val="24"/>
          <w:szCs w:val="24"/>
        </w:rPr>
      </w:pPr>
    </w:p>
    <w:p w:rsidR="004713E7" w:rsidRPr="00B439F4" w:rsidRDefault="004713E7" w:rsidP="004713E7">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lastRenderedPageBreak/>
        <w:t>4. 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систем, указанных в п. 3 ст. 5 настоящего Положения, на бумажном носителе.</w:t>
      </w:r>
    </w:p>
    <w:p w:rsidR="004713E7" w:rsidRPr="00B439F4" w:rsidRDefault="004713E7"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9F4">
        <w:rPr>
          <w:rFonts w:ascii="Times New Roman" w:hAnsi="Times New Roman" w:cs="Times New Roman"/>
          <w:sz w:val="24"/>
          <w:szCs w:val="24"/>
        </w:rPr>
        <w:t xml:space="preserve">5. Жалоба подается по форме, установленной ст. 41 Федерального закона </w:t>
      </w:r>
      <w:r w:rsidRPr="00B439F4">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контроле в Российской Федерации».</w:t>
      </w:r>
    </w:p>
    <w:p w:rsidR="004713E7" w:rsidRPr="00B439F4" w:rsidRDefault="004713E7" w:rsidP="004713E7">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6. Жалоба может содержать ходатайство о приостановлении исполнения обжалуемого решения Контрольного органа.</w:t>
      </w:r>
    </w:p>
    <w:p w:rsidR="004713E7" w:rsidRPr="00B439F4" w:rsidRDefault="004713E7" w:rsidP="004713E7">
      <w:pPr>
        <w:autoSpaceDE w:val="0"/>
        <w:autoSpaceDN w:val="0"/>
        <w:adjustRightInd w:val="0"/>
        <w:spacing w:after="0" w:line="240" w:lineRule="auto"/>
        <w:jc w:val="both"/>
        <w:rPr>
          <w:rFonts w:ascii="Times New Roman" w:hAnsi="Times New Roman" w:cs="Times New Roman"/>
          <w:sz w:val="24"/>
          <w:szCs w:val="24"/>
        </w:rPr>
      </w:pPr>
    </w:p>
    <w:p w:rsidR="004713E7" w:rsidRPr="00B439F4" w:rsidRDefault="004713E7" w:rsidP="004713E7">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 xml:space="preserve">7. Жалоба на решения </w:t>
      </w:r>
      <w:r w:rsidRPr="00B439F4">
        <w:rPr>
          <w:rFonts w:ascii="Times New Roman" w:hAnsi="Times New Roman" w:cs="Times New Roman"/>
          <w:bCs/>
          <w:sz w:val="24"/>
          <w:szCs w:val="24"/>
        </w:rPr>
        <w:t>Контрольного органа, действия (бездействие) должностных лиц, уполномоченных осуществлять муниципальный контроль, рассматривается</w:t>
      </w:r>
      <w:r w:rsidRPr="00B439F4">
        <w:rPr>
          <w:rFonts w:ascii="Times New Roman" w:hAnsi="Times New Roman" w:cs="Times New Roman"/>
          <w:sz w:val="24"/>
          <w:szCs w:val="24"/>
        </w:rPr>
        <w:t xml:space="preserve"> руководителем (заместителем руководителя) Контрольного органа.</w:t>
      </w:r>
    </w:p>
    <w:p w:rsidR="004713E7" w:rsidRPr="00B439F4" w:rsidRDefault="004713E7" w:rsidP="004713E7">
      <w:pPr>
        <w:autoSpaceDE w:val="0"/>
        <w:autoSpaceDN w:val="0"/>
        <w:adjustRightInd w:val="0"/>
        <w:spacing w:after="0" w:line="240" w:lineRule="auto"/>
        <w:jc w:val="both"/>
        <w:rPr>
          <w:rFonts w:ascii="Times New Roman" w:hAnsi="Times New Roman" w:cs="Times New Roman"/>
          <w:sz w:val="24"/>
          <w:szCs w:val="24"/>
        </w:rPr>
      </w:pPr>
    </w:p>
    <w:p w:rsidR="004713E7" w:rsidRPr="00B439F4" w:rsidRDefault="004713E7" w:rsidP="004713E7">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8. Руководитель (заместитель руководителя) Контрольного органа в срок не позднее двух рабочих дней со дня регистрации жалобы принимает решение:</w:t>
      </w:r>
    </w:p>
    <w:p w:rsidR="004713E7" w:rsidRPr="00B439F4" w:rsidRDefault="004713E7" w:rsidP="004713E7">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1) о приостановлении исполнения обжалуемого решения Контрольного (надзорного) органа;</w:t>
      </w:r>
    </w:p>
    <w:p w:rsidR="004713E7" w:rsidRPr="00B439F4" w:rsidRDefault="004713E7" w:rsidP="004713E7">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2) об отказе в приостановлении исполнения обжалуемого решения Контрольного органа.</w:t>
      </w:r>
    </w:p>
    <w:p w:rsidR="004713E7" w:rsidRPr="00B439F4" w:rsidRDefault="004713E7"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9F4">
        <w:rPr>
          <w:rFonts w:ascii="Times New Roman" w:hAnsi="Times New Roman" w:cs="Times New Roman"/>
          <w:sz w:val="24"/>
          <w:szCs w:val="24"/>
        </w:rPr>
        <w:t xml:space="preserve">9. Руководитель (заместитель руководителя) Контрольного органа принимает решение об отказе в рассмотрении жалобы в течение 5 рабочих дней со дня получения жалобы при наличии хотя бы одного из оснований, предусмотренных ч. 1 ст. 42 Федерального закона </w:t>
      </w:r>
      <w:r w:rsidRPr="00B439F4">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w:t>
      </w:r>
      <w:r>
        <w:rPr>
          <w:rFonts w:ascii="Times New Roman" w:eastAsia="Times New Roman" w:hAnsi="Times New Roman" w:cs="Times New Roman"/>
          <w:sz w:val="24"/>
          <w:szCs w:val="24"/>
          <w:lang w:eastAsia="ru-RU"/>
        </w:rPr>
        <w:t>онтроле в Российской Федерации».</w:t>
      </w:r>
    </w:p>
    <w:p w:rsidR="00766896" w:rsidRPr="004713E7" w:rsidRDefault="004713E7" w:rsidP="004713E7">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10. Жалоба подлежит рассмотрению Контрольным органом в течение двадцати рабочих дней со дня ее регистрации. В исключительных случаях, когда требуется запросить дополнительную информацию и документы, Контрольный орган вправе продлить срок на двадцать рабочих дней, уведомив о продлении срока контролируемое лицо, направившее жалобу.</w:t>
      </w:r>
    </w:p>
    <w:p w:rsidR="00766896" w:rsidRPr="00766896" w:rsidRDefault="00766896" w:rsidP="004713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896">
        <w:rPr>
          <w:rFonts w:ascii="Times New Roman" w:eastAsia="Times New Roman" w:hAnsi="Times New Roman" w:cs="Times New Roman"/>
          <w:b/>
          <w:bCs/>
          <w:sz w:val="24"/>
          <w:szCs w:val="24"/>
          <w:lang w:eastAsia="ru-RU"/>
        </w:rPr>
        <w:t>Статья 6. Порядок информирования контролируемых лиц</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 Информация о контрольных мероприятиях размещается в Едином реестре контрольных (надзорных) мероприятий.</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города Воткинска уведомления о необходимости получения документов на бумажном носителе либо отсутствия у Администрации города Воткинска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города Воткинска документы на бумажном носителе.</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3. 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города Воткинска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66896" w:rsidRPr="00766896" w:rsidRDefault="00766896" w:rsidP="004713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896">
        <w:rPr>
          <w:rFonts w:ascii="Times New Roman" w:eastAsia="Times New Roman" w:hAnsi="Times New Roman" w:cs="Times New Roman"/>
          <w:b/>
          <w:bCs/>
          <w:sz w:val="24"/>
          <w:szCs w:val="24"/>
          <w:lang w:eastAsia="ru-RU"/>
        </w:rPr>
        <w:t>Статья 7. Ключевые показатели контроля в сфере благоустройства и их целевые значения</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xml:space="preserve">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766896" w:rsidRPr="00766896" w:rsidRDefault="00766896" w:rsidP="00471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Ключевые показатели контроля в сфере благоустройства и их целевые значения, индикативные показатели для муниципального контроля в сфере благоустройства утверждаются Воткинской городской Думой.</w:t>
      </w:r>
    </w:p>
    <w:p w:rsidR="00766896" w:rsidRPr="00766896" w:rsidRDefault="00766896" w:rsidP="00766896">
      <w:pPr>
        <w:spacing w:after="0"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br w:type="textWrapping" w:clear="all"/>
      </w:r>
    </w:p>
    <w:p w:rsidR="00766896" w:rsidRDefault="00766896"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13E7" w:rsidRDefault="004713E7"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13E7" w:rsidRDefault="004713E7"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13E7" w:rsidRPr="00766896" w:rsidRDefault="004713E7"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66896" w:rsidRPr="00766896" w:rsidRDefault="00766896"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66896" w:rsidRPr="00766896" w:rsidRDefault="00766896"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lastRenderedPageBreak/>
        <w:t xml:space="preserve">Приложение 1 </w:t>
      </w:r>
      <w:r w:rsidRPr="00766896">
        <w:rPr>
          <w:rFonts w:ascii="Times New Roman" w:eastAsia="Times New Roman" w:hAnsi="Times New Roman" w:cs="Times New Roman"/>
          <w:sz w:val="24"/>
          <w:szCs w:val="24"/>
          <w:lang w:eastAsia="ru-RU"/>
        </w:rPr>
        <w:br/>
        <w:t xml:space="preserve">к Положению «О муниципальном контроле </w:t>
      </w:r>
      <w:r w:rsidRPr="00766896">
        <w:rPr>
          <w:rFonts w:ascii="Times New Roman" w:eastAsia="Times New Roman" w:hAnsi="Times New Roman" w:cs="Times New Roman"/>
          <w:sz w:val="24"/>
          <w:szCs w:val="24"/>
          <w:lang w:eastAsia="ru-RU"/>
        </w:rPr>
        <w:br/>
        <w:t xml:space="preserve">в сфере благоустройства на территории </w:t>
      </w:r>
      <w:r w:rsidRPr="00766896">
        <w:rPr>
          <w:rFonts w:ascii="Times New Roman" w:eastAsia="Times New Roman" w:hAnsi="Times New Roman" w:cs="Times New Roman"/>
          <w:sz w:val="24"/>
          <w:szCs w:val="24"/>
          <w:lang w:eastAsia="ru-RU"/>
        </w:rPr>
        <w:br/>
        <w:t>муниципального образования «Город Воткинск»</w:t>
      </w:r>
    </w:p>
    <w:p w:rsidR="00766896" w:rsidRPr="00766896" w:rsidRDefault="00766896" w:rsidP="0076689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66896" w:rsidRPr="00766896" w:rsidRDefault="00766896" w:rsidP="004713E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Par381"/>
      <w:bookmarkEnd w:id="2"/>
      <w:r w:rsidRPr="00766896">
        <w:rPr>
          <w:rFonts w:ascii="Times New Roman" w:eastAsia="Times New Roman" w:hAnsi="Times New Roman" w:cs="Times New Roman"/>
          <w:b/>
          <w:bCs/>
          <w:sz w:val="24"/>
          <w:szCs w:val="24"/>
          <w:lang w:eastAsia="ru-RU"/>
        </w:rPr>
        <w:t xml:space="preserve">Критерии  </w:t>
      </w:r>
      <w:r w:rsidRPr="00766896">
        <w:rPr>
          <w:rFonts w:ascii="Times New Roman" w:eastAsia="Times New Roman" w:hAnsi="Times New Roman" w:cs="Times New Roman"/>
          <w:b/>
          <w:bCs/>
          <w:sz w:val="24"/>
          <w:szCs w:val="24"/>
          <w:lang w:eastAsia="ru-RU"/>
        </w:rPr>
        <w:br/>
        <w:t>отнесения объектов контроля в сфере благоустройства к определенной категории риска при осуществлении муниципального контроля в сфере благоустройства</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xml:space="preserve">1. К категории высокого риска относятся прилегающие территории. </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К категории среднего риска относятся 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3. К категории низкого риска относятся все иные объекты контроля в сфере благоустройства.</w:t>
      </w:r>
    </w:p>
    <w:p w:rsidR="00766896" w:rsidRPr="00766896" w:rsidRDefault="00766896" w:rsidP="00766896">
      <w:pPr>
        <w:spacing w:after="0"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br w:type="textWrapping" w:clear="all"/>
      </w:r>
    </w:p>
    <w:p w:rsidR="00766896" w:rsidRDefault="00766896"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13E7" w:rsidRDefault="004713E7"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13E7" w:rsidRDefault="004713E7"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13E7" w:rsidRDefault="004713E7"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13E7" w:rsidRDefault="004713E7"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13E7" w:rsidRDefault="004713E7"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13E7" w:rsidRDefault="004713E7"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13E7" w:rsidRDefault="004713E7"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13E7" w:rsidRDefault="004713E7"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13E7" w:rsidRDefault="004713E7"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13E7" w:rsidRDefault="004713E7"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13E7" w:rsidRDefault="004713E7"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13E7" w:rsidRDefault="004713E7"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13E7" w:rsidRPr="00766896" w:rsidRDefault="004713E7" w:rsidP="0076689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66896" w:rsidRPr="004713E7" w:rsidRDefault="00766896" w:rsidP="004713E7">
      <w:pPr>
        <w:pStyle w:val="a4"/>
        <w:jc w:val="right"/>
        <w:rPr>
          <w:rFonts w:ascii="Times New Roman" w:hAnsi="Times New Roman" w:cs="Times New Roman"/>
          <w:sz w:val="24"/>
          <w:szCs w:val="24"/>
          <w:lang w:eastAsia="ru-RU"/>
        </w:rPr>
      </w:pPr>
    </w:p>
    <w:p w:rsidR="004713E7" w:rsidRPr="004713E7" w:rsidRDefault="00766896" w:rsidP="004713E7">
      <w:pPr>
        <w:pStyle w:val="a4"/>
        <w:jc w:val="right"/>
        <w:rPr>
          <w:rFonts w:ascii="Times New Roman" w:hAnsi="Times New Roman" w:cs="Times New Roman"/>
          <w:sz w:val="24"/>
          <w:szCs w:val="24"/>
          <w:lang w:eastAsia="ru-RU"/>
        </w:rPr>
      </w:pPr>
      <w:r w:rsidRPr="004713E7">
        <w:rPr>
          <w:rFonts w:ascii="Times New Roman" w:hAnsi="Times New Roman" w:cs="Times New Roman"/>
          <w:sz w:val="24"/>
          <w:szCs w:val="24"/>
          <w:lang w:eastAsia="ru-RU"/>
        </w:rPr>
        <w:lastRenderedPageBreak/>
        <w:t xml:space="preserve">Приложение 2 </w:t>
      </w:r>
      <w:r w:rsidRPr="004713E7">
        <w:rPr>
          <w:rFonts w:ascii="Times New Roman" w:hAnsi="Times New Roman" w:cs="Times New Roman"/>
          <w:sz w:val="24"/>
          <w:szCs w:val="24"/>
          <w:lang w:eastAsia="ru-RU"/>
        </w:rPr>
        <w:br/>
        <w:t xml:space="preserve">к Положению «О муниципальном контроле </w:t>
      </w:r>
    </w:p>
    <w:p w:rsidR="004713E7" w:rsidRDefault="004713E7" w:rsidP="004713E7">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сфере благоустройства </w:t>
      </w:r>
      <w:r w:rsidR="00766896" w:rsidRPr="004713E7">
        <w:rPr>
          <w:rFonts w:ascii="Times New Roman" w:hAnsi="Times New Roman" w:cs="Times New Roman"/>
          <w:sz w:val="24"/>
          <w:szCs w:val="24"/>
          <w:lang w:eastAsia="ru-RU"/>
        </w:rPr>
        <w:t xml:space="preserve">на территории </w:t>
      </w:r>
    </w:p>
    <w:p w:rsidR="00766896" w:rsidRPr="004713E7" w:rsidRDefault="00766896" w:rsidP="004713E7">
      <w:pPr>
        <w:pStyle w:val="a4"/>
        <w:jc w:val="right"/>
        <w:rPr>
          <w:rFonts w:ascii="Times New Roman" w:hAnsi="Times New Roman" w:cs="Times New Roman"/>
          <w:sz w:val="24"/>
          <w:szCs w:val="24"/>
          <w:lang w:eastAsia="ru-RU"/>
        </w:rPr>
      </w:pPr>
      <w:r w:rsidRPr="004713E7">
        <w:rPr>
          <w:rFonts w:ascii="Times New Roman" w:hAnsi="Times New Roman" w:cs="Times New Roman"/>
          <w:sz w:val="24"/>
          <w:szCs w:val="24"/>
          <w:lang w:eastAsia="ru-RU"/>
        </w:rPr>
        <w:t>муниципального образования «Город Воткинск»</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p>
    <w:p w:rsidR="00766896" w:rsidRPr="00766896" w:rsidRDefault="00766896" w:rsidP="004713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896">
        <w:rPr>
          <w:rFonts w:ascii="Times New Roman" w:eastAsia="Times New Roman" w:hAnsi="Times New Roman" w:cs="Times New Roman"/>
          <w:b/>
          <w:bCs/>
          <w:sz w:val="24"/>
          <w:szCs w:val="24"/>
          <w:lang w:eastAsia="ru-RU"/>
        </w:rPr>
        <w:t>Перечень индикаторов риска нарушения обязательных требований, используемых при осуществлении контроля в сфере благоустройства</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 Наличие мусора и иных отходов производства и потребления на прилегающей территории или на иных территориях общего пользования.</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Наличие на прилегающей территории карантинных, ядовитых и сорных растений, порубочных остатков деревьев и кустарников.</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4. Наличие препятствующей свободному и безопасному проходу граждан наледи на прилегающих территориях.</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5. Наличие сосулек на кровлях зданий, сооружений.</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8. Осуществление земляных работ без разрешения на их осуществление либо с превышением срока действия такого разрешения.</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12. Выпас сельскохозяйственных животных и птиц на территориях общего пользования.</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p>
    <w:p w:rsidR="004713E7" w:rsidRPr="004713E7" w:rsidRDefault="00766896" w:rsidP="004713E7">
      <w:pPr>
        <w:pStyle w:val="a4"/>
        <w:jc w:val="right"/>
        <w:rPr>
          <w:rFonts w:ascii="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lastRenderedPageBreak/>
        <w:t xml:space="preserve">Приложение 3 </w:t>
      </w:r>
      <w:r w:rsidRPr="00766896">
        <w:rPr>
          <w:rFonts w:ascii="Times New Roman" w:eastAsia="Times New Roman" w:hAnsi="Times New Roman" w:cs="Times New Roman"/>
          <w:sz w:val="24"/>
          <w:szCs w:val="24"/>
          <w:lang w:eastAsia="ru-RU"/>
        </w:rPr>
        <w:br/>
      </w:r>
      <w:r w:rsidR="004713E7" w:rsidRPr="004713E7">
        <w:rPr>
          <w:rFonts w:ascii="Times New Roman" w:hAnsi="Times New Roman" w:cs="Times New Roman"/>
          <w:sz w:val="24"/>
          <w:szCs w:val="24"/>
          <w:lang w:eastAsia="ru-RU"/>
        </w:rPr>
        <w:t xml:space="preserve">к Положению «О муниципальном контроле </w:t>
      </w:r>
    </w:p>
    <w:p w:rsidR="004713E7" w:rsidRDefault="004713E7" w:rsidP="004713E7">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сфере благоустройства </w:t>
      </w:r>
      <w:r w:rsidRPr="004713E7">
        <w:rPr>
          <w:rFonts w:ascii="Times New Roman" w:hAnsi="Times New Roman" w:cs="Times New Roman"/>
          <w:sz w:val="24"/>
          <w:szCs w:val="24"/>
          <w:lang w:eastAsia="ru-RU"/>
        </w:rPr>
        <w:t xml:space="preserve">на территории </w:t>
      </w:r>
    </w:p>
    <w:p w:rsidR="004713E7" w:rsidRPr="004713E7" w:rsidRDefault="004713E7" w:rsidP="004713E7">
      <w:pPr>
        <w:pStyle w:val="a4"/>
        <w:jc w:val="right"/>
        <w:rPr>
          <w:rFonts w:ascii="Times New Roman" w:hAnsi="Times New Roman" w:cs="Times New Roman"/>
          <w:sz w:val="24"/>
          <w:szCs w:val="24"/>
          <w:lang w:eastAsia="ru-RU"/>
        </w:rPr>
      </w:pPr>
      <w:r w:rsidRPr="004713E7">
        <w:rPr>
          <w:rFonts w:ascii="Times New Roman" w:hAnsi="Times New Roman" w:cs="Times New Roman"/>
          <w:sz w:val="24"/>
          <w:szCs w:val="24"/>
          <w:lang w:eastAsia="ru-RU"/>
        </w:rPr>
        <w:t>муниципального образования «Город Воткинск»</w:t>
      </w:r>
    </w:p>
    <w:p w:rsidR="00766896" w:rsidRDefault="00766896" w:rsidP="004713E7">
      <w:pPr>
        <w:pStyle w:val="a4"/>
        <w:jc w:val="center"/>
        <w:rPr>
          <w:rFonts w:ascii="Times New Roman" w:hAnsi="Times New Roman" w:cs="Times New Roman"/>
          <w:sz w:val="24"/>
          <w:szCs w:val="24"/>
          <w:lang w:eastAsia="ru-RU"/>
        </w:rPr>
      </w:pPr>
    </w:p>
    <w:p w:rsidR="004713E7" w:rsidRPr="004713E7" w:rsidRDefault="004713E7" w:rsidP="004713E7">
      <w:pPr>
        <w:pStyle w:val="a4"/>
        <w:jc w:val="center"/>
        <w:rPr>
          <w:rFonts w:ascii="Times New Roman" w:hAnsi="Times New Roman" w:cs="Times New Roman"/>
          <w:sz w:val="24"/>
          <w:szCs w:val="24"/>
          <w:lang w:eastAsia="ru-RU"/>
        </w:rPr>
      </w:pPr>
    </w:p>
    <w:p w:rsidR="00766896" w:rsidRPr="004713E7" w:rsidRDefault="00766896" w:rsidP="004713E7">
      <w:pPr>
        <w:pStyle w:val="a4"/>
        <w:jc w:val="center"/>
        <w:rPr>
          <w:rFonts w:ascii="Times New Roman" w:hAnsi="Times New Roman" w:cs="Times New Roman"/>
          <w:b/>
          <w:bCs/>
          <w:sz w:val="24"/>
          <w:szCs w:val="24"/>
          <w:lang w:eastAsia="ru-RU"/>
        </w:rPr>
      </w:pPr>
      <w:r w:rsidRPr="004713E7">
        <w:rPr>
          <w:rFonts w:ascii="Times New Roman" w:hAnsi="Times New Roman" w:cs="Times New Roman"/>
          <w:b/>
          <w:bCs/>
          <w:sz w:val="24"/>
          <w:szCs w:val="24"/>
          <w:lang w:eastAsia="ru-RU"/>
        </w:rPr>
        <w:t xml:space="preserve">Ключевые показатели вида контроля и их целевые значения, индикативные показатели для муниципального контроля </w:t>
      </w:r>
      <w:r w:rsidR="004713E7" w:rsidRPr="004713E7">
        <w:rPr>
          <w:rFonts w:ascii="Times New Roman" w:hAnsi="Times New Roman" w:cs="Times New Roman"/>
          <w:b/>
          <w:bCs/>
          <w:sz w:val="24"/>
          <w:szCs w:val="24"/>
          <w:lang w:eastAsia="ru-RU"/>
        </w:rPr>
        <w:t>в сфере благоустройства</w:t>
      </w:r>
    </w:p>
    <w:p w:rsidR="00766896" w:rsidRPr="004713E7" w:rsidRDefault="004713E7" w:rsidP="004713E7">
      <w:pPr>
        <w:pStyle w:val="a4"/>
        <w:jc w:val="center"/>
        <w:rPr>
          <w:rFonts w:ascii="Times New Roman" w:hAnsi="Times New Roman" w:cs="Times New Roman"/>
          <w:sz w:val="24"/>
          <w:szCs w:val="24"/>
          <w:lang w:eastAsia="ru-RU"/>
        </w:rPr>
      </w:pPr>
      <w:r w:rsidRPr="004713E7">
        <w:rPr>
          <w:rFonts w:ascii="Times New Roman" w:hAnsi="Times New Roman" w:cs="Times New Roman"/>
          <w:b/>
          <w:bCs/>
          <w:sz w:val="24"/>
          <w:szCs w:val="24"/>
          <w:lang w:eastAsia="ru-RU"/>
        </w:rPr>
        <w:t>на территории муниципального образования «Город Воткинск»</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 Ключевые показатели и их целевые значения:</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Доля устраненных нарушений из числа выявленных нарушений обязательных требований - 70%.</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Доля выполнения плана проведения плановых контрольных мероприятий на очередной календарный год - 100%.</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Доля отмененных результатов контрольных мероприятий - 0%.</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Доля вынесенных судебных решений о назначении административного наказания по материалам контрольного органа - 95%.</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Индикативные показатели:</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При осуществлении муниципального контроля устанавливаются следующие индикативные показатели:</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количество проведенных плановых контрольных мероприятий;</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количество проведенных внеплановых контрольных мероприятий;</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количество поступивших возражений в отношении акта контрольного мероприятия;</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количество выданных предписаний об устранении нарушений обязательных требований;</w:t>
      </w:r>
    </w:p>
    <w:p w:rsidR="00766896" w:rsidRPr="00766896" w:rsidRDefault="00766896" w:rsidP="00766896">
      <w:pPr>
        <w:spacing w:before="100" w:beforeAutospacing="1" w:after="100" w:afterAutospacing="1" w:line="240" w:lineRule="auto"/>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количество устраненных нарушений обязательных требований.</w:t>
      </w:r>
    </w:p>
    <w:p w:rsidR="008A7E3B" w:rsidRDefault="008A7E3B"/>
    <w:sectPr w:rsidR="008A7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1A"/>
    <w:rsid w:val="004713E7"/>
    <w:rsid w:val="004A67FC"/>
    <w:rsid w:val="00766896"/>
    <w:rsid w:val="008A7E3B"/>
    <w:rsid w:val="00DC5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713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713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6308</Words>
  <Characters>35956</Characters>
  <Application>Microsoft Office Word</Application>
  <DocSecurity>0</DocSecurity>
  <Lines>299</Lines>
  <Paragraphs>84</Paragraphs>
  <ScaleCrop>false</ScaleCrop>
  <Company/>
  <LinksUpToDate>false</LinksUpToDate>
  <CharactersWithSpaces>42180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2022-08-23T06:19:00Z</dcterms:created>
  <dcterms:modified xsi:type="dcterms:W3CDTF">2022-08-23T07:11:00Z</dcterms:modified>
</cp:coreProperties>
</file>